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sz w:val="20"/>
        </w:rPr>
      </w:pPr>
      <w:r>
        <w:rPr>
          <w:sz w:val="20"/>
        </w:rPr>
        <w:drawing>
          <wp:inline distT="0" distB="0" distL="0" distR="0">
            <wp:extent cx="7407910" cy="1000760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6" cstate="print"/>
                    <a:stretch>
                      <a:fillRect/>
                    </a:stretch>
                  </pic:blipFill>
                  <pic:spPr>
                    <a:xfrm>
                      <a:off x="0" y="0"/>
                      <a:ext cx="7408356" cy="10007631"/>
                    </a:xfrm>
                    <a:prstGeom prst="rect">
                      <a:avLst/>
                    </a:prstGeom>
                  </pic:spPr>
                </pic:pic>
              </a:graphicData>
            </a:graphic>
          </wp:inline>
        </w:drawing>
      </w:r>
    </w:p>
    <w:p>
      <w:pPr>
        <w:pStyle w:val="6"/>
        <w:rPr>
          <w:sz w:val="20"/>
        </w:rPr>
      </w:pPr>
    </w:p>
    <w:p>
      <w:pPr>
        <w:pStyle w:val="4"/>
        <w:widowControl/>
        <w:ind w:left="1080"/>
        <w:contextualSpacing/>
        <w:jc w:val="center"/>
        <w:rPr>
          <w:b/>
          <w:bCs w:val="0"/>
          <w:sz w:val="36"/>
          <w:szCs w:val="36"/>
          <w:lang w:val="en-US"/>
        </w:rPr>
      </w:pPr>
      <w:r>
        <w:rPr>
          <w:b/>
          <w:bCs w:val="0"/>
          <w:sz w:val="36"/>
          <w:szCs w:val="36"/>
          <w:lang w:val="en-US"/>
        </w:rPr>
        <w:t xml:space="preserve">Gender Sensitization </w:t>
      </w:r>
    </w:p>
    <w:p>
      <w:pPr>
        <w:pStyle w:val="4"/>
        <w:widowControl/>
        <w:ind w:left="1080"/>
        <w:contextualSpacing/>
        <w:jc w:val="center"/>
        <w:rPr>
          <w:b/>
          <w:bCs w:val="0"/>
          <w:sz w:val="36"/>
          <w:szCs w:val="36"/>
          <w:lang w:val="en-US"/>
        </w:rPr>
      </w:pPr>
      <w:r>
        <w:rPr>
          <w:b/>
          <w:bCs w:val="0"/>
          <w:sz w:val="36"/>
          <w:szCs w:val="36"/>
          <w:lang w:val="en-US"/>
        </w:rPr>
        <w:t>List of Activities</w:t>
      </w:r>
    </w:p>
    <w:tbl>
      <w:tblPr>
        <w:tblStyle w:val="5"/>
        <w:tblW w:w="102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Layout w:type="autofit"/>
        <w:tblCellMar>
          <w:top w:w="0" w:type="dxa"/>
          <w:left w:w="108" w:type="dxa"/>
          <w:bottom w:w="0" w:type="dxa"/>
          <w:right w:w="108" w:type="dxa"/>
        </w:tblCellMar>
      </w:tblPr>
      <w:tblGrid>
        <w:gridCol w:w="526"/>
        <w:gridCol w:w="2522"/>
        <w:gridCol w:w="1664"/>
        <w:gridCol w:w="2100"/>
        <w:gridCol w:w="1690"/>
        <w:gridCol w:w="17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108" w:type="dxa"/>
            <w:bottom w:w="0" w:type="dxa"/>
            <w:right w:w="108" w:type="dxa"/>
          </w:tblCellMar>
        </w:tblPrEx>
        <w:trPr>
          <w:trHeight w:val="1763" w:hRule="atLeast"/>
        </w:trPr>
        <w:tc>
          <w:tcPr>
            <w:tcW w:w="54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Sr. No</w:t>
            </w:r>
          </w:p>
        </w:tc>
        <w:tc>
          <w:tcPr>
            <w:tcW w:w="2859"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Events</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Organized By</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Topic</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Outcomes</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Pics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108" w:type="dxa"/>
            <w:bottom w:w="0" w:type="dxa"/>
            <w:right w:w="108" w:type="dxa"/>
          </w:tblCellMar>
        </w:tblPrEx>
        <w:trPr>
          <w:trHeight w:val="4489" w:hRule="atLeast"/>
        </w:trPr>
        <w:tc>
          <w:tcPr>
            <w:tcW w:w="54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1.</w:t>
            </w:r>
          </w:p>
        </w:tc>
        <w:tc>
          <w:tcPr>
            <w:tcW w:w="2859"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Online State level Essay Writing and Declamation competition</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Women Cell of</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I.G.M.M.V Kaithal</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(i)Health and Hygiene: Women</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(ii)Empowered women- Empowered India</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Women cell of our college organized online state level essay writing and declamation competition on june 1,2022.</w:t>
            </w: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One student of our college participated in state level online essay writing competition and one student in Declamation.</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drawing>
                <wp:inline distT="0" distB="0" distL="114300" distR="114300">
                  <wp:extent cx="838200" cy="1162050"/>
                  <wp:effectExtent l="0" t="0" r="0" b="0"/>
                  <wp:docPr id="3" name="Picture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1"/>
                          <pic:cNvPicPr>
                            <a:picLocks noChangeAspect="1"/>
                          </pic:cNvPicPr>
                        </pic:nvPicPr>
                        <pic:blipFill>
                          <a:blip r:embed="rId7"/>
                          <a:stretch>
                            <a:fillRect/>
                          </a:stretch>
                        </pic:blipFill>
                        <pic:spPr>
                          <a:xfrm>
                            <a:off x="0" y="0"/>
                            <a:ext cx="838200" cy="1162050"/>
                          </a:xfrm>
                          <a:prstGeom prst="rect">
                            <a:avLst/>
                          </a:prstGeom>
                          <a:noFill/>
                          <a:ln>
                            <a:noFill/>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108" w:type="dxa"/>
            <w:bottom w:w="0" w:type="dxa"/>
            <w:right w:w="108" w:type="dxa"/>
          </w:tblCellMar>
        </w:tblPrEx>
        <w:trPr>
          <w:trHeight w:val="1763" w:hRule="atLeast"/>
        </w:trPr>
        <w:tc>
          <w:tcPr>
            <w:tcW w:w="54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2.</w:t>
            </w:r>
          </w:p>
        </w:tc>
        <w:tc>
          <w:tcPr>
            <w:tcW w:w="2859"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15 days yoga camp</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Sports Department of</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I.G.M.M.V Kaithal</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Different Yoga asanas,Breathing Techniques,Meditation</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A 15 days camp of yoga for Girls ‘was organized by the sports department of College from 17</w:t>
            </w:r>
            <w:r>
              <w:rPr>
                <w:rFonts w:hint="eastAsia" w:ascii="Calibri" w:hAnsi="Calibri" w:eastAsia="Calibri" w:cs="Times New Roman"/>
                <w:kern w:val="0"/>
                <w:sz w:val="20"/>
                <w:szCs w:val="20"/>
                <w:bdr w:val="none" w:color="auto" w:sz="0" w:space="0"/>
                <w:vertAlign w:val="superscript"/>
                <w:lang w:val="en-US" w:eastAsia="zh-CN" w:bidi="ar"/>
              </w:rPr>
              <w:t>th</w:t>
            </w:r>
            <w:r>
              <w:rPr>
                <w:rFonts w:hint="eastAsia" w:ascii="Calibri" w:hAnsi="Calibri" w:eastAsia="Calibri" w:cs="Times New Roman"/>
                <w:kern w:val="0"/>
                <w:sz w:val="20"/>
                <w:szCs w:val="20"/>
                <w:bdr w:val="none" w:color="auto" w:sz="0" w:space="0"/>
                <w:lang w:val="en-US" w:eastAsia="zh-CN" w:bidi="ar"/>
              </w:rPr>
              <w:t xml:space="preserve"> May to 30</w:t>
            </w:r>
            <w:r>
              <w:rPr>
                <w:rFonts w:hint="eastAsia" w:ascii="Calibri" w:hAnsi="Calibri" w:eastAsia="Calibri" w:cs="Times New Roman"/>
                <w:kern w:val="0"/>
                <w:sz w:val="20"/>
                <w:szCs w:val="20"/>
                <w:bdr w:val="none" w:color="auto" w:sz="0" w:space="0"/>
                <w:vertAlign w:val="superscript"/>
                <w:lang w:val="en-US" w:eastAsia="zh-CN" w:bidi="ar"/>
              </w:rPr>
              <w:t>th</w:t>
            </w:r>
            <w:r>
              <w:rPr>
                <w:rFonts w:hint="eastAsia" w:ascii="Calibri" w:hAnsi="Calibri" w:eastAsia="Calibri" w:cs="Times New Roman"/>
                <w:kern w:val="0"/>
                <w:sz w:val="20"/>
                <w:szCs w:val="20"/>
                <w:bdr w:val="none" w:color="auto" w:sz="0" w:space="0"/>
                <w:lang w:val="en-US" w:eastAsia="zh-CN" w:bidi="ar"/>
              </w:rPr>
              <w:t xml:space="preserve"> May,2022 to develop healthy habbits during covid-19 among the girl students.</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Practical Self yoga Skills were also demonstrated in this camp</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drawing>
                <wp:inline distT="0" distB="0" distL="114300" distR="114300">
                  <wp:extent cx="923925" cy="1123950"/>
                  <wp:effectExtent l="0" t="0" r="9525" b="0"/>
                  <wp:docPr id="4" name="Picture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2"/>
                          <pic:cNvPicPr>
                            <a:picLocks noChangeAspect="1"/>
                          </pic:cNvPicPr>
                        </pic:nvPicPr>
                        <pic:blipFill>
                          <a:blip r:embed="rId8"/>
                          <a:stretch>
                            <a:fillRect/>
                          </a:stretch>
                        </pic:blipFill>
                        <pic:spPr>
                          <a:xfrm>
                            <a:off x="0" y="0"/>
                            <a:ext cx="923925" cy="1123950"/>
                          </a:xfrm>
                          <a:prstGeom prst="rect">
                            <a:avLst/>
                          </a:prstGeom>
                          <a:noFill/>
                          <a:ln>
                            <a:noFill/>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108" w:type="dxa"/>
            <w:bottom w:w="0" w:type="dxa"/>
            <w:right w:w="108" w:type="dxa"/>
          </w:tblCellMar>
        </w:tblPrEx>
        <w:trPr>
          <w:trHeight w:val="1763" w:hRule="atLeast"/>
        </w:trPr>
        <w:tc>
          <w:tcPr>
            <w:tcW w:w="54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3.</w:t>
            </w:r>
          </w:p>
        </w:tc>
        <w:tc>
          <w:tcPr>
            <w:tcW w:w="2859"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16"/>
                <w:szCs w:val="16"/>
                <w:bdr w:val="none" w:color="auto" w:sz="0" w:space="0"/>
                <w:lang w:val="en-US" w:eastAsia="zh-CN" w:bidi="ar"/>
              </w:rPr>
              <w:t>Women's Health Awareness Program</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Home Science Department of</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I.G.M.M.V Kaithal</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16"/>
                <w:szCs w:val="16"/>
                <w:bdr w:val="none" w:color="auto" w:sz="0" w:space="0"/>
                <w:lang w:val="en-US" w:eastAsia="zh-CN" w:bidi="ar"/>
              </w:rPr>
              <w:t>Health and Hygiene</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The discussion led to awareness amidst girl students regarding the importance of good health &amp; hygiene.</w:t>
            </w: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Girl students learnt how to identify their personal health problems and how to deal with them.</w:t>
            </w: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r>
              <w:rPr>
                <w:rFonts w:hint="eastAsia" w:ascii="Calibri" w:hAnsi="Calibri" w:eastAsia="Calibri" w:cs="Times New Roman"/>
                <w:kern w:val="0"/>
                <w:sz w:val="16"/>
                <w:szCs w:val="16"/>
                <w:bdr w:val="none" w:color="auto" w:sz="0" w:space="0"/>
                <w:lang w:val="en-US" w:eastAsia="zh-CN" w:bidi="ar"/>
              </w:rPr>
              <w:t>The girl students were provided information about how to maintain good health and hygiene in daily life.</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bookmarkStart w:id="0" w:name="_GoBack"/>
            <w:r>
              <w:rPr>
                <w:rFonts w:hint="eastAsia" w:ascii="Calibri" w:hAnsi="Calibri" w:eastAsia="Calibri" w:cs="Times New Roman"/>
                <w:kern w:val="0"/>
                <w:sz w:val="20"/>
                <w:szCs w:val="20"/>
                <w:bdr w:val="none" w:color="auto" w:sz="0" w:space="0"/>
                <w:lang w:val="en-US" w:eastAsia="zh-CN" w:bidi="ar"/>
              </w:rPr>
              <w:drawing>
                <wp:inline distT="0" distB="0" distL="114300" distR="114300">
                  <wp:extent cx="952500" cy="1533525"/>
                  <wp:effectExtent l="0" t="0" r="0" b="9525"/>
                  <wp:docPr id="2" name="Picture 7" descr="cr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descr="crr2"/>
                          <pic:cNvPicPr>
                            <a:picLocks noChangeAspect="1"/>
                          </pic:cNvPicPr>
                        </pic:nvPicPr>
                        <pic:blipFill>
                          <a:blip r:embed="rId9"/>
                          <a:stretch>
                            <a:fillRect/>
                          </a:stretch>
                        </pic:blipFill>
                        <pic:spPr>
                          <a:xfrm>
                            <a:off x="0" y="0"/>
                            <a:ext cx="952500" cy="1533525"/>
                          </a:xfrm>
                          <a:prstGeom prst="rect">
                            <a:avLst/>
                          </a:prstGeom>
                          <a:noFill/>
                          <a:ln>
                            <a:noFill/>
                          </a:ln>
                        </pic:spPr>
                      </pic:pic>
                    </a:graphicData>
                  </a:graphic>
                </wp:inline>
              </w:drawing>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108" w:type="dxa"/>
            <w:bottom w:w="0" w:type="dxa"/>
            <w:right w:w="108" w:type="dxa"/>
          </w:tblCellMar>
        </w:tblPrEx>
        <w:trPr>
          <w:trHeight w:val="1763" w:hRule="atLeast"/>
        </w:trPr>
        <w:tc>
          <w:tcPr>
            <w:tcW w:w="54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4.</w:t>
            </w:r>
          </w:p>
        </w:tc>
        <w:tc>
          <w:tcPr>
            <w:tcW w:w="2859"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 xml:space="preserve">Lecture delivered </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Power Point Presentation</w:t>
            </w: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Guidance talk</w:t>
            </w: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r>
              <w:rPr>
                <w:rFonts w:hint="eastAsia" w:ascii="Calibri" w:hAnsi="Calibri" w:eastAsia="Calibri" w:cs="Times New Roman"/>
                <w:kern w:val="0"/>
                <w:sz w:val="16"/>
                <w:szCs w:val="16"/>
                <w:bdr w:val="none" w:color="auto" w:sz="0" w:space="0"/>
                <w:lang w:val="en-US" w:eastAsia="zh-CN" w:bidi="ar"/>
              </w:rPr>
              <w:t>Cancer  Awareness Program</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Red cross and Red ribbon Cell of</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I.G.M.M.V Kaithal</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N.S.S in collaboration with</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Red cross and Red ribbon Cell of</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I.G.M.M.V Kaithal</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TB, mental and health issues and HIV/AIDS</w:t>
            </w: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TB, Cancer and HIV/AIDS</w:t>
            </w: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Drug Addiction,health and mental issues</w:t>
            </w: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Cancer, its types and its early detection</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pStyle w:val="4"/>
              <w:widowControl/>
              <w:spacing w:before="0" w:beforeAutospacing="0" w:after="0" w:afterAutospacing="0" w:line="240" w:lineRule="auto"/>
              <w:ind w:left="580" w:right="0"/>
              <w:contextualSpacing w:val="0"/>
              <w:rPr>
                <w:rFonts w:hint="eastAsia" w:ascii="Calibri" w:hAnsi="Calibri" w:cs="Times New Roman"/>
                <w:sz w:val="16"/>
                <w:szCs w:val="16"/>
                <w:bdr w:val="none" w:color="auto" w:sz="0" w:space="0"/>
              </w:rPr>
            </w:pPr>
            <w:r>
              <w:rPr>
                <w:rFonts w:hint="eastAsia" w:ascii="Calibri" w:hAnsi="Calibri" w:cs="Times New Roman"/>
                <w:sz w:val="16"/>
                <w:szCs w:val="16"/>
                <w:bdr w:val="none" w:color="auto" w:sz="0" w:space="0"/>
              </w:rPr>
              <w:t>On 14</w:t>
            </w:r>
            <w:r>
              <w:rPr>
                <w:rFonts w:hint="eastAsia" w:ascii="Calibri" w:hAnsi="Calibri" w:cs="Times New Roman"/>
                <w:sz w:val="16"/>
                <w:szCs w:val="16"/>
                <w:bdr w:val="none" w:color="auto" w:sz="0" w:space="0"/>
                <w:vertAlign w:val="superscript"/>
              </w:rPr>
              <w:t>th</w:t>
            </w:r>
            <w:r>
              <w:rPr>
                <w:rFonts w:hint="eastAsia" w:ascii="Calibri" w:hAnsi="Calibri" w:cs="Times New Roman"/>
                <w:sz w:val="16"/>
                <w:szCs w:val="16"/>
                <w:bdr w:val="none" w:color="auto" w:sz="0" w:space="0"/>
              </w:rPr>
              <w:t xml:space="preserve"> December 2021, a lecture was delivered  by red ribbon club of our college. In this lecture the girls were educated on topic health and mental issues by resource person.</w:t>
            </w:r>
          </w:p>
          <w:p>
            <w:pPr>
              <w:pStyle w:val="4"/>
              <w:widowControl/>
              <w:spacing w:before="0" w:beforeAutospacing="0" w:after="0" w:afterAutospacing="0" w:line="240" w:lineRule="auto"/>
              <w:ind w:left="0" w:right="0"/>
              <w:contextualSpacing w:val="0"/>
              <w:rPr>
                <w:rFonts w:hint="eastAsia" w:ascii="Calibri" w:hAnsi="Calibri" w:cs="Times New Roman"/>
                <w:sz w:val="16"/>
                <w:szCs w:val="16"/>
                <w:bdr w:val="none" w:color="auto" w:sz="0" w:space="0"/>
              </w:rPr>
            </w:pPr>
          </w:p>
          <w:p>
            <w:pPr>
              <w:pStyle w:val="4"/>
              <w:widowControl/>
              <w:spacing w:before="0" w:beforeAutospacing="0" w:after="0" w:afterAutospacing="0" w:line="240" w:lineRule="auto"/>
              <w:ind w:left="580" w:right="0"/>
              <w:contextualSpacing w:val="0"/>
              <w:rPr>
                <w:rFonts w:hint="eastAsia" w:ascii="Calibri" w:hAnsi="Calibri" w:cs="Times New Roman"/>
                <w:sz w:val="16"/>
                <w:szCs w:val="16"/>
                <w:bdr w:val="none" w:color="auto" w:sz="0" w:space="0"/>
              </w:rPr>
            </w:pPr>
          </w:p>
          <w:p>
            <w:pPr>
              <w:pStyle w:val="4"/>
              <w:widowControl/>
              <w:spacing w:before="0" w:beforeAutospacing="0" w:after="0" w:afterAutospacing="0" w:line="240" w:lineRule="auto"/>
              <w:ind w:left="580" w:right="0"/>
              <w:contextualSpacing w:val="0"/>
              <w:rPr>
                <w:rFonts w:hint="eastAsia" w:ascii="Calibri" w:hAnsi="Calibri" w:cs="Times New Roman"/>
                <w:sz w:val="16"/>
                <w:szCs w:val="16"/>
                <w:bdr w:val="none" w:color="auto" w:sz="0" w:space="0"/>
              </w:rPr>
            </w:pPr>
          </w:p>
          <w:p>
            <w:pPr>
              <w:pStyle w:val="4"/>
              <w:widowControl/>
              <w:spacing w:before="0" w:beforeAutospacing="0" w:after="0" w:afterAutospacing="0" w:line="240" w:lineRule="auto"/>
              <w:ind w:left="580" w:right="0"/>
              <w:contextualSpacing w:val="0"/>
              <w:rPr>
                <w:rFonts w:hint="eastAsia" w:ascii="Calibri" w:hAnsi="Calibri" w:cs="Times New Roman"/>
                <w:sz w:val="16"/>
                <w:szCs w:val="16"/>
                <w:bdr w:val="none" w:color="auto" w:sz="0" w:space="0"/>
              </w:rPr>
            </w:pPr>
          </w:p>
          <w:p>
            <w:pPr>
              <w:pStyle w:val="4"/>
              <w:widowControl/>
              <w:spacing w:before="0" w:beforeAutospacing="0" w:after="0" w:afterAutospacing="0" w:line="240" w:lineRule="auto"/>
              <w:ind w:left="580" w:right="0"/>
              <w:contextualSpacing w:val="0"/>
              <w:rPr>
                <w:rFonts w:hint="eastAsia" w:ascii="Calibri" w:hAnsi="Calibri" w:cs="Times New Roman"/>
                <w:sz w:val="16"/>
                <w:szCs w:val="16"/>
                <w:bdr w:val="none" w:color="auto" w:sz="0" w:space="0"/>
              </w:rPr>
            </w:pPr>
            <w:r>
              <w:rPr>
                <w:rFonts w:hint="eastAsia" w:ascii="Calibri" w:hAnsi="Calibri" w:cs="Times New Roman"/>
                <w:sz w:val="16"/>
                <w:szCs w:val="16"/>
                <w:bdr w:val="none" w:color="auto" w:sz="0" w:space="0"/>
              </w:rPr>
              <w:t>On 14</w:t>
            </w:r>
            <w:r>
              <w:rPr>
                <w:rFonts w:hint="eastAsia" w:ascii="Calibri" w:hAnsi="Calibri" w:cs="Times New Roman"/>
                <w:sz w:val="16"/>
                <w:szCs w:val="16"/>
                <w:bdr w:val="none" w:color="auto" w:sz="0" w:space="0"/>
                <w:vertAlign w:val="superscript"/>
              </w:rPr>
              <w:t>th</w:t>
            </w:r>
            <w:r>
              <w:rPr>
                <w:rFonts w:hint="eastAsia" w:ascii="Calibri" w:hAnsi="Calibri" w:cs="Times New Roman"/>
                <w:sz w:val="16"/>
                <w:szCs w:val="16"/>
                <w:bdr w:val="none" w:color="auto" w:sz="0" w:space="0"/>
              </w:rPr>
              <w:t xml:space="preserve"> April 2022 PPT was given by the students of our college on different topics : HIV/AIDS,TB, Cancer etc.</w:t>
            </w:r>
          </w:p>
          <w:p>
            <w:pPr>
              <w:pStyle w:val="4"/>
              <w:widowControl/>
              <w:spacing w:before="0" w:beforeAutospacing="0" w:after="0" w:afterAutospacing="0" w:line="240" w:lineRule="auto"/>
              <w:ind w:left="0" w:right="0"/>
              <w:contextualSpacing w:val="0"/>
              <w:rPr>
                <w:rFonts w:hint="eastAsia" w:ascii="Calibri" w:hAnsi="Calibri" w:cs="Times New Roman"/>
                <w:sz w:val="16"/>
                <w:szCs w:val="16"/>
                <w:bdr w:val="none" w:color="auto" w:sz="0" w:space="0"/>
              </w:rPr>
            </w:pPr>
          </w:p>
          <w:p>
            <w:pPr>
              <w:pStyle w:val="4"/>
              <w:widowControl/>
              <w:spacing w:before="0" w:beforeAutospacing="0" w:after="0" w:afterAutospacing="0" w:line="240" w:lineRule="auto"/>
              <w:ind w:left="0" w:right="0"/>
              <w:contextualSpacing w:val="0"/>
              <w:rPr>
                <w:rFonts w:hint="eastAsia" w:ascii="Calibri" w:hAnsi="Calibri" w:cs="Times New Roman"/>
                <w:sz w:val="16"/>
                <w:szCs w:val="16"/>
                <w:bdr w:val="none" w:color="auto" w:sz="0" w:space="0"/>
              </w:rPr>
            </w:pPr>
          </w:p>
          <w:p>
            <w:pPr>
              <w:pStyle w:val="4"/>
              <w:widowControl/>
              <w:spacing w:before="0" w:beforeAutospacing="0" w:after="0" w:afterAutospacing="0" w:line="240" w:lineRule="auto"/>
              <w:ind w:left="0" w:right="0"/>
              <w:contextualSpacing w:val="0"/>
              <w:rPr>
                <w:rFonts w:hint="eastAsia" w:ascii="Calibri" w:hAnsi="Calibri" w:cs="Times New Roman"/>
                <w:sz w:val="16"/>
                <w:szCs w:val="16"/>
                <w:bdr w:val="none" w:color="auto" w:sz="0" w:space="0"/>
              </w:rPr>
            </w:pPr>
          </w:p>
          <w:p>
            <w:pPr>
              <w:pStyle w:val="4"/>
              <w:widowControl/>
              <w:spacing w:before="0" w:beforeAutospacing="0" w:after="0" w:afterAutospacing="0" w:line="240" w:lineRule="auto"/>
              <w:ind w:left="0" w:right="0"/>
              <w:contextualSpacing w:val="0"/>
              <w:rPr>
                <w:rFonts w:hint="eastAsia" w:ascii="Calibri" w:hAnsi="Calibri" w:cs="Times New Roman"/>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pStyle w:val="4"/>
              <w:widowControl/>
              <w:numPr>
                <w:ilvl w:val="0"/>
                <w:numId w:val="1"/>
              </w:numPr>
              <w:spacing w:before="0" w:beforeAutospacing="0" w:after="0" w:afterAutospacing="0" w:line="240" w:lineRule="auto"/>
              <w:ind w:left="580" w:right="0" w:hanging="360"/>
              <w:contextualSpacing w:val="0"/>
              <w:rPr>
                <w:rFonts w:hint="eastAsia" w:ascii="Calibri" w:hAnsi="Calibri" w:cs="Times New Roman"/>
                <w:sz w:val="16"/>
                <w:szCs w:val="16"/>
                <w:bdr w:val="none" w:color="auto" w:sz="0" w:space="0"/>
              </w:rPr>
            </w:pPr>
            <w:r>
              <w:rPr>
                <w:rFonts w:hint="eastAsia" w:ascii="Calibri" w:hAnsi="Calibri" w:cs="Times New Roman"/>
                <w:sz w:val="16"/>
                <w:szCs w:val="16"/>
                <w:bdr w:val="none" w:color="auto" w:sz="0" w:space="0"/>
              </w:rPr>
              <w:t>A lecture was delievered on 15</w:t>
            </w:r>
            <w:r>
              <w:rPr>
                <w:rFonts w:hint="eastAsia" w:ascii="Calibri" w:hAnsi="Calibri" w:cs="Times New Roman"/>
                <w:sz w:val="16"/>
                <w:szCs w:val="16"/>
                <w:bdr w:val="none" w:color="auto" w:sz="0" w:space="0"/>
                <w:vertAlign w:val="superscript"/>
              </w:rPr>
              <w:t>th</w:t>
            </w:r>
            <w:r>
              <w:rPr>
                <w:rFonts w:hint="eastAsia" w:ascii="Calibri" w:hAnsi="Calibri" w:cs="Times New Roman"/>
                <w:sz w:val="16"/>
                <w:szCs w:val="16"/>
                <w:bdr w:val="none" w:color="auto" w:sz="0" w:space="0"/>
              </w:rPr>
              <w:t xml:space="preserve"> june 2022 in our  college on the topic Drug Addiction and Mental Issues. The resource person was Dr. Vinay Gupta and his assistant Mr. Sushil Sharma from the Civil Hospital,Kaithal.</w:t>
            </w:r>
          </w:p>
          <w:p>
            <w:pPr>
              <w:pStyle w:val="4"/>
              <w:widowControl/>
              <w:numPr>
                <w:ilvl w:val="0"/>
                <w:numId w:val="1"/>
              </w:numPr>
              <w:spacing w:before="0" w:beforeAutospacing="0" w:after="0" w:afterAutospacing="0" w:line="240" w:lineRule="auto"/>
              <w:ind w:left="580" w:right="0" w:hanging="360"/>
              <w:contextualSpacing w:val="0"/>
              <w:rPr>
                <w:rFonts w:hint="eastAsia" w:ascii="Calibri" w:hAnsi="Calibri" w:cs="Times New Roman"/>
                <w:sz w:val="16"/>
                <w:szCs w:val="16"/>
                <w:bdr w:val="none" w:color="auto" w:sz="0" w:space="0"/>
              </w:rPr>
            </w:pPr>
            <w:r>
              <w:rPr>
                <w:rFonts w:hint="eastAsia" w:ascii="Calibri" w:hAnsi="Calibri" w:cs="Times New Roman"/>
                <w:sz w:val="16"/>
                <w:szCs w:val="16"/>
                <w:bdr w:val="none" w:color="auto" w:sz="0" w:space="0"/>
              </w:rPr>
              <w:t>A lecture was delivered for creating awareness among girls student about the various drugs used by the addicts and its short term and long term effects which may lead to health problems,harmful effects on the brain and genetic disorders.</w:t>
            </w:r>
          </w:p>
          <w:p>
            <w:pPr>
              <w:pStyle w:val="4"/>
              <w:widowControl/>
              <w:numPr>
                <w:ilvl w:val="0"/>
                <w:numId w:val="1"/>
              </w:numPr>
              <w:spacing w:before="0" w:beforeAutospacing="0" w:after="0" w:afterAutospacing="0" w:line="240" w:lineRule="auto"/>
              <w:ind w:left="580" w:right="0" w:hanging="360"/>
              <w:contextualSpacing w:val="0"/>
              <w:rPr>
                <w:rFonts w:hint="eastAsia" w:ascii="Calibri" w:hAnsi="Calibri" w:cs="Times New Roman"/>
                <w:sz w:val="16"/>
                <w:szCs w:val="16"/>
                <w:bdr w:val="none" w:color="auto" w:sz="0" w:space="0"/>
              </w:rPr>
            </w:pPr>
            <w:r>
              <w:rPr>
                <w:rFonts w:hint="eastAsia" w:ascii="Calibri" w:hAnsi="Calibri" w:cs="Times New Roman"/>
                <w:sz w:val="16"/>
                <w:szCs w:val="16"/>
                <w:bdr w:val="none" w:color="auto" w:sz="0" w:space="0"/>
              </w:rPr>
              <w:t>On 23-06-2022, an awareness rally was organized by “Red Cross and Red Ribbon Cell”.In this rally</w:t>
            </w: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students raised slogans against Drug Addiction</w:t>
            </w: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keepNext w:val="0"/>
              <w:keepLines w:val="0"/>
              <w:widowControl/>
              <w:suppressLineNumbers w:val="0"/>
              <w:spacing w:before="0" w:beforeAutospacing="0" w:after="0" w:afterAutospacing="0" w:line="240" w:lineRule="auto"/>
              <w:ind w:left="0" w:right="0"/>
              <w:jc w:val="center"/>
              <w:rPr>
                <w:sz w:val="16"/>
                <w:szCs w:val="16"/>
                <w:bdr w:val="none" w:color="auto" w:sz="0" w:space="0"/>
              </w:rPr>
            </w:pPr>
          </w:p>
          <w:p>
            <w:pPr>
              <w:pStyle w:val="4"/>
              <w:widowControl/>
              <w:spacing w:before="0" w:beforeAutospacing="0" w:after="0" w:afterAutospacing="0" w:line="240" w:lineRule="auto"/>
              <w:ind w:left="360" w:right="0"/>
              <w:contextualSpacing w:val="0"/>
              <w:rPr>
                <w:rFonts w:hint="eastAsia" w:ascii="Calibri" w:hAnsi="Calibri" w:cs="Times New Roman"/>
                <w:sz w:val="16"/>
                <w:szCs w:val="16"/>
                <w:bdr w:val="none" w:color="auto" w:sz="0" w:space="0"/>
              </w:rPr>
            </w:pPr>
            <w:r>
              <w:rPr>
                <w:rFonts w:hint="eastAsia" w:ascii="Calibri" w:hAnsi="Calibri" w:cs="Times New Roman"/>
                <w:sz w:val="16"/>
                <w:szCs w:val="16"/>
                <w:bdr w:val="none" w:color="auto" w:sz="0" w:space="0"/>
              </w:rPr>
              <w:t>On 25 March 2022, A “Cancer Awareness” program was organized by Red Cross and</w:t>
            </w:r>
          </w:p>
          <w:p>
            <w:pPr>
              <w:pStyle w:val="4"/>
              <w:widowControl/>
              <w:spacing w:before="0" w:beforeAutospacing="0" w:after="0" w:afterAutospacing="0" w:line="240" w:lineRule="auto"/>
              <w:ind w:left="360" w:right="0"/>
              <w:contextualSpacing w:val="0"/>
              <w:rPr>
                <w:rFonts w:hint="eastAsia" w:ascii="Calibri" w:hAnsi="Calibri" w:cs="Times New Roman"/>
                <w:sz w:val="16"/>
                <w:szCs w:val="16"/>
                <w:bdr w:val="none" w:color="auto" w:sz="0" w:space="0"/>
              </w:rPr>
            </w:pPr>
            <w:r>
              <w:rPr>
                <w:rFonts w:hint="eastAsia" w:ascii="Calibri" w:hAnsi="Calibri" w:cs="Times New Roman"/>
                <w:sz w:val="16"/>
                <w:szCs w:val="16"/>
                <w:bdr w:val="none" w:color="auto" w:sz="0" w:space="0"/>
              </w:rPr>
              <w:t>Red Ribbon Cell under N.S.S. Camp. Dr. Jay Gopal Sharma Cancer Specialist from BL K -</w:t>
            </w:r>
          </w:p>
          <w:p>
            <w:pPr>
              <w:pStyle w:val="4"/>
              <w:widowControl/>
              <w:spacing w:before="0" w:beforeAutospacing="0" w:after="0" w:afterAutospacing="0" w:line="240" w:lineRule="auto"/>
              <w:ind w:left="360" w:right="0"/>
              <w:contextualSpacing w:val="0"/>
              <w:rPr>
                <w:rFonts w:hint="eastAsia" w:ascii="Calibri" w:hAnsi="Calibri" w:cs="Times New Roman"/>
                <w:sz w:val="16"/>
                <w:szCs w:val="16"/>
                <w:bdr w:val="none" w:color="auto" w:sz="0" w:space="0"/>
              </w:rPr>
            </w:pPr>
            <w:r>
              <w:rPr>
                <w:rFonts w:hint="eastAsia" w:ascii="Calibri" w:hAnsi="Calibri" w:cs="Times New Roman"/>
                <w:sz w:val="16"/>
                <w:szCs w:val="16"/>
                <w:bdr w:val="none" w:color="auto" w:sz="0" w:space="0"/>
              </w:rPr>
              <w:t>MAX hospital, Delhi provided valuable information about cancer, its types and its</w:t>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16"/>
                <w:szCs w:val="16"/>
                <w:bdr w:val="none" w:color="auto" w:sz="0" w:space="0"/>
                <w:lang w:val="en-US" w:eastAsia="zh-CN" w:bidi="ar"/>
              </w:rPr>
              <w:t>early detection to our girls.</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drawing>
                <wp:inline distT="0" distB="0" distL="114300" distR="114300">
                  <wp:extent cx="942975" cy="885825"/>
                  <wp:effectExtent l="0" t="0" r="9525" b="9525"/>
                  <wp:docPr id="9" name="Picture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3"/>
                          <pic:cNvPicPr>
                            <a:picLocks noChangeAspect="1"/>
                          </pic:cNvPicPr>
                        </pic:nvPicPr>
                        <pic:blipFill>
                          <a:blip r:embed="rId10"/>
                          <a:stretch>
                            <a:fillRect/>
                          </a:stretch>
                        </pic:blipFill>
                        <pic:spPr>
                          <a:xfrm>
                            <a:off x="0" y="0"/>
                            <a:ext cx="942975" cy="885825"/>
                          </a:xfrm>
                          <a:prstGeom prst="rect">
                            <a:avLst/>
                          </a:prstGeom>
                          <a:noFill/>
                          <a:ln>
                            <a:noFill/>
                          </a:ln>
                        </pic:spPr>
                      </pic:pic>
                    </a:graphicData>
                  </a:graphic>
                </wp:inline>
              </w:drawing>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both"/>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drawing>
                <wp:inline distT="0" distB="0" distL="114300" distR="114300">
                  <wp:extent cx="952500" cy="1476375"/>
                  <wp:effectExtent l="0" t="0" r="0" b="9525"/>
                  <wp:docPr id="7" name="Picture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descr="4"/>
                          <pic:cNvPicPr>
                            <a:picLocks noChangeAspect="1"/>
                          </pic:cNvPicPr>
                        </pic:nvPicPr>
                        <pic:blipFill>
                          <a:blip r:embed="rId11"/>
                          <a:stretch>
                            <a:fillRect/>
                          </a:stretch>
                        </pic:blipFill>
                        <pic:spPr>
                          <a:xfrm>
                            <a:off x="0" y="0"/>
                            <a:ext cx="952500" cy="1476375"/>
                          </a:xfrm>
                          <a:prstGeom prst="rect">
                            <a:avLst/>
                          </a:prstGeom>
                          <a:noFill/>
                          <a:ln>
                            <a:noFill/>
                          </a:ln>
                        </pic:spPr>
                      </pic:pic>
                    </a:graphicData>
                  </a:graphic>
                </wp:inline>
              </w:drawing>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drawing>
                <wp:inline distT="0" distB="0" distL="114300" distR="114300">
                  <wp:extent cx="952500" cy="628650"/>
                  <wp:effectExtent l="0" t="0" r="0" b="0"/>
                  <wp:docPr id="11" name="Picture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5" descr="5"/>
                          <pic:cNvPicPr>
                            <a:picLocks noChangeAspect="1"/>
                          </pic:cNvPicPr>
                        </pic:nvPicPr>
                        <pic:blipFill>
                          <a:blip r:embed="rId12"/>
                          <a:stretch>
                            <a:fillRect/>
                          </a:stretch>
                        </pic:blipFill>
                        <pic:spPr>
                          <a:xfrm>
                            <a:off x="0" y="0"/>
                            <a:ext cx="952500" cy="628650"/>
                          </a:xfrm>
                          <a:prstGeom prst="rect">
                            <a:avLst/>
                          </a:prstGeom>
                          <a:noFill/>
                          <a:ln>
                            <a:noFill/>
                          </a:ln>
                        </pic:spPr>
                      </pic:pic>
                    </a:graphicData>
                  </a:graphic>
                </wp:inline>
              </w:drawing>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drawing>
                <wp:inline distT="0" distB="0" distL="114300" distR="114300">
                  <wp:extent cx="952500" cy="666750"/>
                  <wp:effectExtent l="0" t="0" r="0" b="0"/>
                  <wp:docPr id="10" name="Picture 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6" descr="6"/>
                          <pic:cNvPicPr>
                            <a:picLocks noChangeAspect="1"/>
                          </pic:cNvPicPr>
                        </pic:nvPicPr>
                        <pic:blipFill>
                          <a:blip r:embed="rId13"/>
                          <a:stretch>
                            <a:fillRect/>
                          </a:stretch>
                        </pic:blipFill>
                        <pic:spPr>
                          <a:xfrm>
                            <a:off x="0" y="0"/>
                            <a:ext cx="952500" cy="666750"/>
                          </a:xfrm>
                          <a:prstGeom prst="rect">
                            <a:avLst/>
                          </a:prstGeom>
                          <a:noFill/>
                          <a:ln>
                            <a:noFill/>
                          </a:ln>
                        </pic:spPr>
                      </pic:pic>
                    </a:graphicData>
                  </a:graphic>
                </wp:inline>
              </w:drawing>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drawing>
                <wp:inline distT="0" distB="0" distL="114300" distR="114300">
                  <wp:extent cx="952500" cy="1409700"/>
                  <wp:effectExtent l="0" t="0" r="0" b="0"/>
                  <wp:docPr id="5" name="Picture 8"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descr="7"/>
                          <pic:cNvPicPr>
                            <a:picLocks noChangeAspect="1"/>
                          </pic:cNvPicPr>
                        </pic:nvPicPr>
                        <pic:blipFill>
                          <a:blip r:embed="rId14"/>
                          <a:stretch>
                            <a:fillRect/>
                          </a:stretch>
                        </pic:blipFill>
                        <pic:spPr>
                          <a:xfrm>
                            <a:off x="0" y="0"/>
                            <a:ext cx="952500" cy="1409700"/>
                          </a:xfrm>
                          <a:prstGeom prst="rect">
                            <a:avLst/>
                          </a:prstGeom>
                          <a:noFill/>
                          <a:ln>
                            <a:noFill/>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108" w:type="dxa"/>
            <w:bottom w:w="0" w:type="dxa"/>
            <w:right w:w="108" w:type="dxa"/>
          </w:tblCellMar>
        </w:tblPrEx>
        <w:trPr>
          <w:trHeight w:val="1858" w:hRule="atLeast"/>
        </w:trPr>
        <w:tc>
          <w:tcPr>
            <w:tcW w:w="54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5.</w:t>
            </w:r>
          </w:p>
        </w:tc>
        <w:tc>
          <w:tcPr>
            <w:tcW w:w="2859"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 xml:space="preserve">Poster making competition </w:t>
            </w: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Documentary</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ICCASH of I.G.M.M.V.,KAITHAL</w:t>
            </w: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Stop woman harassment</w:t>
            </w: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Female a victim of Evolution –Sexual Assault on Indian Women</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Poster making competition was organized in the college premises on 7 March,2022. The main purpose was to create awareness among girls about harassment.</w:t>
            </w: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p>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To create awareness among girls, a Documentary was shown to the students on 11</w:t>
            </w:r>
            <w:r>
              <w:rPr>
                <w:rFonts w:hint="eastAsia" w:ascii="Calibri" w:hAnsi="Calibri" w:eastAsia="Calibri" w:cs="Times New Roman"/>
                <w:kern w:val="0"/>
                <w:sz w:val="16"/>
                <w:szCs w:val="16"/>
                <w:bdr w:val="none" w:color="auto" w:sz="0" w:space="0"/>
                <w:vertAlign w:val="superscript"/>
                <w:lang w:val="en-US" w:eastAsia="zh-CN" w:bidi="ar"/>
              </w:rPr>
              <w:t>th</w:t>
            </w:r>
            <w:r>
              <w:rPr>
                <w:rFonts w:hint="eastAsia" w:ascii="Calibri" w:hAnsi="Calibri" w:eastAsia="Calibri" w:cs="Times New Roman"/>
                <w:kern w:val="0"/>
                <w:sz w:val="16"/>
                <w:szCs w:val="16"/>
                <w:bdr w:val="none" w:color="auto" w:sz="0" w:space="0"/>
                <w:lang w:val="en-US" w:eastAsia="zh-CN" w:bidi="ar"/>
              </w:rPr>
              <w:t xml:space="preserve">   june ,2022. A lecture related to harassment and what to do if someone faces any kind of harassment was also delivered to the students.</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drawing>
                <wp:inline distT="0" distB="0" distL="114300" distR="114300">
                  <wp:extent cx="952500" cy="885825"/>
                  <wp:effectExtent l="0" t="0" r="0" b="9525"/>
                  <wp:docPr id="6" name="Picture 9"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9" descr="8"/>
                          <pic:cNvPicPr>
                            <a:picLocks noChangeAspect="1"/>
                          </pic:cNvPicPr>
                        </pic:nvPicPr>
                        <pic:blipFill>
                          <a:blip r:embed="rId15"/>
                          <a:stretch>
                            <a:fillRect/>
                          </a:stretch>
                        </pic:blipFill>
                        <pic:spPr>
                          <a:xfrm>
                            <a:off x="0" y="0"/>
                            <a:ext cx="952500" cy="885825"/>
                          </a:xfrm>
                          <a:prstGeom prst="rect">
                            <a:avLst/>
                          </a:prstGeom>
                          <a:noFill/>
                          <a:ln>
                            <a:noFill/>
                          </a:ln>
                        </pic:spPr>
                      </pic:pic>
                    </a:graphicData>
                  </a:graphic>
                </wp:inline>
              </w:drawing>
            </w: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p>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drawing>
                <wp:inline distT="0" distB="0" distL="114300" distR="114300">
                  <wp:extent cx="952500" cy="714375"/>
                  <wp:effectExtent l="0" t="0" r="0" b="9525"/>
                  <wp:docPr id="8" name="Picture 12"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2" descr="9"/>
                          <pic:cNvPicPr>
                            <a:picLocks noChangeAspect="1"/>
                          </pic:cNvPicPr>
                        </pic:nvPicPr>
                        <pic:blipFill>
                          <a:blip r:embed="rId16"/>
                          <a:stretch>
                            <a:fillRect/>
                          </a:stretch>
                        </pic:blipFill>
                        <pic:spPr>
                          <a:xfrm>
                            <a:off x="0" y="0"/>
                            <a:ext cx="952500" cy="714375"/>
                          </a:xfrm>
                          <a:prstGeom prst="rect">
                            <a:avLst/>
                          </a:prstGeom>
                          <a:noFill/>
                          <a:ln>
                            <a:noFill/>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108" w:type="dxa"/>
            <w:bottom w:w="0" w:type="dxa"/>
            <w:right w:w="108" w:type="dxa"/>
          </w:tblCellMar>
        </w:tblPrEx>
        <w:trPr>
          <w:trHeight w:val="1858" w:hRule="atLeast"/>
        </w:trPr>
        <w:tc>
          <w:tcPr>
            <w:tcW w:w="547"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t>6.</w:t>
            </w:r>
          </w:p>
        </w:tc>
        <w:tc>
          <w:tcPr>
            <w:tcW w:w="2859"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Lecture</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N.S.S in collaboration with Commerce Department of I.G.M.M.V.,KAITHAL</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Atamnirbhar Bharat</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both"/>
              <w:rPr>
                <w:sz w:val="16"/>
                <w:szCs w:val="16"/>
                <w:bdr w:val="none" w:color="auto" w:sz="0" w:space="0"/>
              </w:rPr>
            </w:pPr>
            <w:r>
              <w:rPr>
                <w:rFonts w:hint="eastAsia" w:ascii="Calibri" w:hAnsi="Calibri" w:eastAsia="Calibri" w:cs="Times New Roman"/>
                <w:kern w:val="0"/>
                <w:sz w:val="16"/>
                <w:szCs w:val="16"/>
                <w:bdr w:val="none" w:color="auto" w:sz="0" w:space="0"/>
                <w:lang w:val="en-US" w:eastAsia="zh-CN" w:bidi="ar"/>
              </w:rPr>
              <w:t xml:space="preserve">Lecture was delivered  on Information regarding Women Entrepreneurship on 23 March 2022. </w:t>
            </w:r>
          </w:p>
        </w:tc>
        <w:tc>
          <w:tcPr>
            <w:tcW w:w="1703" w:type="dxa"/>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suppressLineNumbers w:val="0"/>
              <w:spacing w:before="0" w:beforeAutospacing="0" w:after="0" w:afterAutospacing="0" w:line="240" w:lineRule="auto"/>
              <w:ind w:left="0" w:right="0"/>
              <w:jc w:val="center"/>
              <w:rPr>
                <w:sz w:val="20"/>
                <w:szCs w:val="20"/>
                <w:bdr w:val="none" w:color="auto" w:sz="0" w:space="0"/>
              </w:rPr>
            </w:pPr>
            <w:r>
              <w:rPr>
                <w:rFonts w:hint="eastAsia" w:ascii="Calibri" w:hAnsi="Calibri" w:eastAsia="Calibri" w:cs="Times New Roman"/>
                <w:kern w:val="0"/>
                <w:sz w:val="20"/>
                <w:szCs w:val="20"/>
                <w:bdr w:val="none" w:color="auto" w:sz="0" w:space="0"/>
                <w:lang w:val="en-US" w:eastAsia="zh-CN" w:bidi="ar"/>
              </w:rPr>
              <w:drawing>
                <wp:inline distT="0" distB="0" distL="114300" distR="114300">
                  <wp:extent cx="942975" cy="704850"/>
                  <wp:effectExtent l="0" t="0" r="9525" b="0"/>
                  <wp:docPr id="12" name="Picture 13" descr="cr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3" descr="crr8"/>
                          <pic:cNvPicPr>
                            <a:picLocks noChangeAspect="1"/>
                          </pic:cNvPicPr>
                        </pic:nvPicPr>
                        <pic:blipFill>
                          <a:blip r:embed="rId17"/>
                          <a:stretch>
                            <a:fillRect/>
                          </a:stretch>
                        </pic:blipFill>
                        <pic:spPr>
                          <a:xfrm>
                            <a:off x="0" y="0"/>
                            <a:ext cx="942975" cy="704850"/>
                          </a:xfrm>
                          <a:prstGeom prst="rect">
                            <a:avLst/>
                          </a:prstGeom>
                          <a:noFill/>
                          <a:ln>
                            <a:noFill/>
                          </a:ln>
                        </pic:spPr>
                      </pic:pic>
                    </a:graphicData>
                  </a:graphic>
                </wp:inline>
              </w:drawing>
            </w:r>
          </w:p>
        </w:tc>
      </w:tr>
    </w:tbl>
    <w:p>
      <w:pPr>
        <w:keepNext w:val="0"/>
        <w:keepLines w:val="0"/>
        <w:widowControl/>
        <w:suppressLineNumbers w:val="0"/>
        <w:spacing w:before="0" w:beforeAutospacing="0" w:after="200" w:afterAutospacing="0" w:line="276" w:lineRule="auto"/>
        <w:ind w:left="0" w:right="0"/>
        <w:jc w:val="center"/>
        <w:rPr>
          <w:sz w:val="20"/>
          <w:szCs w:val="20"/>
          <w:lang w:val="en-US"/>
        </w:rPr>
      </w:pPr>
    </w:p>
    <w:p>
      <w:pPr>
        <w:pStyle w:val="6"/>
        <w:rPr>
          <w:sz w:val="20"/>
        </w:rPr>
      </w:pPr>
      <w:bookmarkStart w:id="1" w:name="_GoBack"/>
      <w:bookmarkEnd w:id="1"/>
    </w:p>
    <w:sectPr>
      <w:type w:val="continuous"/>
      <w:pgSz w:w="11900" w:h="16840"/>
      <w:pgMar w:top="380" w:right="0" w:bottom="280" w:left="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mbria Math">
    <w:panose1 w:val="02040503050406030204"/>
    <w:charset w:val="01"/>
    <w:family w:val="auto"/>
    <w:pitch w:val="variable"/>
    <w:sig w:usb0="E00006FF" w:usb1="420024FF" w:usb2="02000000" w:usb3="00000000" w:csb0="2000019F" w:csb1="00000000"/>
  </w:font>
  <w:font w:name="Symbol">
    <w:panose1 w:val="05050102010706020507"/>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60AB1C"/>
    <w:multiLevelType w:val="multilevel"/>
    <w:tmpl w:val="C960AB1C"/>
    <w:lvl w:ilvl="0" w:tentative="0">
      <w:start w:val="1"/>
      <w:numFmt w:val="bullet"/>
      <w:lvlText w:val=""/>
      <w:lvlJc w:val="left"/>
      <w:pPr>
        <w:ind w:left="580" w:hanging="360"/>
      </w:pPr>
      <w:rPr>
        <w:rFonts w:ascii="Symbol" w:hAnsi="Symbol" w:cs="Symbol"/>
      </w:rPr>
    </w:lvl>
    <w:lvl w:ilvl="1" w:tentative="0">
      <w:start w:val="1"/>
      <w:numFmt w:val="bullet"/>
      <w:lvlText w:val="o"/>
      <w:lvlJc w:val="left"/>
      <w:pPr>
        <w:ind w:left="1440" w:hanging="360"/>
      </w:pPr>
      <w:rPr>
        <w:rFonts w:ascii="Courier New" w:hAnsi="Courier New" w:cs="Courier New"/>
      </w:rPr>
    </w:lvl>
    <w:lvl w:ilvl="2" w:tentative="0">
      <w:start w:val="1"/>
      <w:numFmt w:val="bullet"/>
      <w:lvlText w:val=""/>
      <w:lvlJc w:val="left"/>
      <w:pPr>
        <w:ind w:left="2160" w:hanging="360"/>
      </w:pPr>
      <w:rPr>
        <w:rFonts w:hint="default" w:ascii="Wingdings" w:hAnsi="Wingdings" w:cs="Wingdings"/>
      </w:rPr>
    </w:lvl>
    <w:lvl w:ilvl="3" w:tentative="0">
      <w:start w:val="1"/>
      <w:numFmt w:val="bullet"/>
      <w:lvlText w:val=""/>
      <w:lvlJc w:val="left"/>
      <w:pPr>
        <w:ind w:left="2880" w:hanging="360"/>
      </w:pPr>
      <w:rPr>
        <w:rFonts w:hint="default" w:ascii="Symbol" w:hAnsi="Symbol" w:cs="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cs="Wingdings"/>
      </w:rPr>
    </w:lvl>
    <w:lvl w:ilvl="6" w:tentative="0">
      <w:start w:val="1"/>
      <w:numFmt w:val="bullet"/>
      <w:lvlText w:val=""/>
      <w:lvlJc w:val="left"/>
      <w:pPr>
        <w:ind w:left="5040" w:hanging="360"/>
      </w:pPr>
      <w:rPr>
        <w:rFonts w:hint="default" w:ascii="Symbol" w:hAnsi="Symbol" w:cs="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cs="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bordersDoNotSurroundHeader w:val="0"/>
  <w:bordersDoNotSurroundFooter w:val="0"/>
  <w:documentProtection w:enforcement="0"/>
  <w:defaultTabStop w:val="720"/>
  <w:drawingGridHorizontalSpacing w:val="110"/>
  <w:displayHorizontalDrawingGridEvery w:val="1"/>
  <w:displayVerticalDrawingGridEvery w:val="1"/>
  <w:characterSpacingControl w:val="doNotCompress"/>
  <w:footnotePr>
    <w:footnote w:id="0"/>
    <w:footnote w:id="1"/>
  </w:footnotePr>
  <w:endnotePr>
    <w:endnote w:id="0"/>
    <w:endnote w:id="1"/>
  </w:endnotePr>
  <w:compat>
    <w:ulTrailSpace/>
    <w:doNotExpandShiftReturn/>
    <w:doNotUseIndentAsNumberingTabStop/>
    <w:compatSetting w:name="compatibilityMode" w:uri="http://schemas.microsoft.com/office/word" w:val="14"/>
  </w:compat>
  <w:rsids>
    <w:rsidRoot w:val="00000000"/>
    <w:rsid w:val="2DF706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character" w:default="1" w:styleId="2">
    <w:name w:val="Default Paragraph Font"/>
    <w:semiHidden/>
    <w:unhideWhenUsed/>
    <w:uiPriority w:val="1"/>
  </w:style>
  <w:style w:type="table" w:default="1" w:styleId="3">
    <w:name w:val="Normal Table"/>
    <w:semiHidden/>
    <w:qFormat/>
    <w:uiPriority w:val="0"/>
    <w:pPr>
      <w:keepNext w:val="0"/>
      <w:keepLines w:val="0"/>
      <w:widowControl/>
      <w:suppressLineNumbers w:val="0"/>
      <w:spacing w:before="0" w:beforeAutospacing="0" w:after="0" w:afterAutospacing="0"/>
      <w:ind w:left="0" w:right="0"/>
    </w:pPr>
    <w:rPr>
      <w:rFonts w:hint="eastAsia" w:ascii="Calibri" w:hAnsi="Calibri" w:cs="Times New Roman"/>
      <w:sz w:val="20"/>
      <w:szCs w:val="20"/>
    </w:rPr>
    <w:tblPr>
      <w:tblCellMar>
        <w:top w:w="0" w:type="dxa"/>
        <w:left w:w="108" w:type="dxa"/>
        <w:bottom w:w="0" w:type="dxa"/>
        <w:right w:w="108" w:type="dxa"/>
      </w:tblCellMar>
    </w:tblPr>
  </w:style>
  <w:style w:type="paragraph" w:styleId="4">
    <w:name w:val="Normal (Web)"/>
    <w:uiPriority w:val="0"/>
    <w:pPr>
      <w:spacing w:before="0" w:beforeAutospacing="1" w:after="0" w:afterAutospacing="1" w:line="240" w:lineRule="auto"/>
      <w:ind w:left="0" w:right="0"/>
      <w:jc w:val="left"/>
    </w:pPr>
    <w:rPr>
      <w:rFonts w:hint="default" w:ascii="Calibri" w:hAnsi="Calibri" w:eastAsia="Calibri" w:cs="Calibri"/>
      <w:kern w:val="0"/>
      <w:sz w:val="24"/>
      <w:szCs w:val="24"/>
      <w:lang w:val="en-US" w:eastAsia="zh-CN" w:bidi="ar"/>
    </w:rPr>
  </w:style>
  <w:style w:type="table" w:styleId="5">
    <w:name w:val="Table Grid"/>
    <w:uiPriority w:val="0"/>
    <w:pPr>
      <w:keepNext w:val="0"/>
      <w:keepLines w:val="0"/>
      <w:widowControl/>
      <w:suppressLineNumbers w:val="0"/>
      <w:spacing w:before="0" w:beforeAutospacing="0" w:after="0" w:afterAutospacing="0"/>
      <w:ind w:left="0" w:right="0"/>
    </w:pPr>
    <w:rPr>
      <w:rFonts w:hint="eastAsia" w:ascii="Calibri" w:hAnsi="Calibri" w:cs="Times New Roman"/>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tcPr>
      <w:tcBorders>
        <w:top w:val="single" w:color="000000" w:sz="4" w:space="0"/>
        <w:left w:val="single" w:color="000000" w:sz="4" w:space="0"/>
        <w:bottom w:val="single" w:color="000000" w:sz="4" w:space="0"/>
        <w:right w:val="single" w:color="000000" w:sz="4" w:space="0"/>
      </w:tcBorders>
    </w:tcPr>
  </w:style>
  <w:style w:type="paragraph" w:styleId="6">
    <w:name w:val="Title"/>
    <w:basedOn w:val="1"/>
    <w:qFormat/>
    <w:uiPriority w:val="1"/>
    <w:rPr>
      <w:rFonts w:ascii="Times New Roman" w:hAnsi="Times New Roman" w:eastAsia="Times New Roman" w:cs="Times New Roman"/>
    </w:rPr>
  </w:style>
  <w:style w:type="table" w:customStyle="1" w:styleId="7">
    <w:name w:val="Table Normal1"/>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2023-02-03T07:49:00Z</dcterms:created>
  <dc:creator>dell</dc:creator>
  <cp:lastModifiedBy>dell</cp:lastModifiedBy>
  <dcterms:modified xsi:type="dcterms:W3CDTF">2023-02-03T07:50:26Z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2023-01-18T00:00:00Z</vt:filetime>
  </property>
  <property fmtid="{D5CDD505-2E9C-101B-9397-08002B2CF9AE}" pid="3" name="LastSaved">
    <vt:filetime>2023-02-03T00:00:00Z</vt:filetime>
  </property>
  <property fmtid="{D5CDD505-2E9C-101B-9397-08002B2CF9AE}" pid="4" name="KSOProductBuildVer">
    <vt:lpwstr>1033-11.2.0.11440</vt:lpwstr>
  </property>
  <property fmtid="{D5CDD505-2E9C-101B-9397-08002B2CF9AE}" pid="5" name="ICV">
    <vt:lpwstr>8640CD42368848A4A829B150B6CA9AF5</vt:lpwstr>
  </property>
</Properties>
</file>